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BE61">
      <w:pPr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附件2</w:t>
      </w:r>
    </w:p>
    <w:p w14:paraId="70717091">
      <w:pPr>
        <w:spacing w:line="640" w:lineRule="exact"/>
        <w:jc w:val="center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</w:rPr>
        <w:t>单位同意报考证明</w:t>
      </w:r>
    </w:p>
    <w:p w14:paraId="4AF86901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填表说明:</w:t>
      </w:r>
    </w:p>
    <w:p w14:paraId="36E12ECB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考生须如实填写个人信息并呈交工作单位出具报考意见。</w:t>
      </w:r>
    </w:p>
    <w:p w14:paraId="77CCFD01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2.单位同意报考意见由报考人员所在单位出具。</w:t>
      </w:r>
      <w:bookmarkStart w:id="1" w:name="_GoBack"/>
      <w:bookmarkEnd w:id="1"/>
    </w:p>
    <w:p w14:paraId="0E1318B6">
      <w:p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</w:rPr>
        <w:t>所在单位不具有人事管理权的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，请呈交报考人员人事管理权限部门出具意见，具体情况:工作单位为省直、市（州）事业单位由主管局人事部门出具；区（市、县）、乡镇事业单位由区（市、县）组织人事部门出具；中、小学等教育机构由教育局出具；国有企业在职员工由企业人事部门出具。</w:t>
      </w:r>
    </w:p>
    <w:tbl>
      <w:tblPr>
        <w:tblStyle w:val="2"/>
        <w:tblpPr w:leftFromText="180" w:rightFromText="180" w:vertAnchor="page" w:horzAnchor="page" w:tblpX="1567" w:tblpY="5422"/>
        <w:tblOverlap w:val="never"/>
        <w:tblW w:w="89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600"/>
        <w:gridCol w:w="962"/>
        <w:gridCol w:w="1007"/>
        <w:gridCol w:w="225"/>
        <w:gridCol w:w="682"/>
        <w:gridCol w:w="167"/>
        <w:gridCol w:w="1074"/>
        <w:gridCol w:w="1074"/>
        <w:gridCol w:w="1074"/>
      </w:tblGrid>
      <w:tr w14:paraId="515D7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AFA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A294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D74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4E5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388E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9D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AC4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A2B9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A12E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人员管理性质</w:t>
            </w:r>
          </w:p>
          <w:p w14:paraId="6CBC47B0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70D0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正式在职员工</w:t>
            </w:r>
          </w:p>
        </w:tc>
        <w:tc>
          <w:tcPr>
            <w:tcW w:w="3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49D1">
            <w:pPr>
              <w:ind w:firstLine="440" w:firstLineChars="20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临时聘用人员</w:t>
            </w:r>
          </w:p>
        </w:tc>
      </w:tr>
      <w:tr w14:paraId="18F59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1ABA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工作单位性质</w:t>
            </w:r>
          </w:p>
          <w:p w14:paraId="64D420F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11C5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367665</wp:posOffset>
                      </wp:positionV>
                      <wp:extent cx="209550" cy="200025"/>
                      <wp:effectExtent l="6350" t="6350" r="12700" b="22225"/>
                      <wp:wrapNone/>
                      <wp:docPr id="1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5pt;margin-top:28.95pt;height:15.75pt;width:16.5pt;z-index:251659264;v-text-anchor:middle;mso-width-relative:page;mso-height-relative:page;" fillcolor="#FFFFFF" filled="t" stroked="t" coordsize="21600,21600" arcsize="0.166666666666667" o:gfxdata="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hEMt1QAAAAcBAAAPAAAAAAAAAAEAIAAAACIAAABk&#10;cnMvZG93bnJldi54bWxQSwECFAAUAAAACACHTuJA0x8ObE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行政机关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8039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356235</wp:posOffset>
                      </wp:positionV>
                      <wp:extent cx="209550" cy="200025"/>
                      <wp:effectExtent l="6350" t="6350" r="12700" b="22225"/>
                      <wp:wrapNone/>
                      <wp:docPr id="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8.3pt;margin-top:28.05pt;height:15.75pt;width:16.5pt;z-index:251660288;v-text-anchor:middle;mso-width-relative:page;mso-height-relative:page;" fillcolor="#FFFFFF" filled="t" stroked="t" coordsize="21600,21600" arcsize="0.166666666666667" o:gfxdata="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JSThjUAAAABwEAAA8AAAAAAAAAAQAgAAAAIgAAAGRy&#10;cy9kb3ducmV2LnhtbFBLAQIUABQAAAAIAIdO4kAE/L/qQgIAAIQEAAAOAAAAAAAAAAEAIAAAACMB&#10;AABkcnMvZTJvRG9jLnhtbFBLBQYAAAAABgAGAFkBAADX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参公单位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E086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342265</wp:posOffset>
                      </wp:positionV>
                      <wp:extent cx="209550" cy="200025"/>
                      <wp:effectExtent l="6350" t="6350" r="12700" b="22225"/>
                      <wp:wrapNone/>
                      <wp:docPr id="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.45pt;margin-top:26.95pt;height:15.75pt;width:16.5pt;z-index:251661312;v-text-anchor:middle;mso-width-relative:page;mso-height-relative:page;" fillcolor="#FFFFFF" filled="t" stroked="t" coordsize="21600,21600" arcsize="0.166666666666667" o:gfxdata="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NrM8fUAAAABwEAAA8AAAAAAAAAAQAgAAAAIgAAAGRy&#10;cy9kb3ducmV2LnhtbFBLAQIUABQAAAAIAIdO4kDrPa08QgIAAIQEAAAOAAAAAAAAAAEAIAAAACMB&#10;AABkcnMvZTJvRG9jLnhtbFBLBQYAAAAABgAGAFkBAADX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618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337185</wp:posOffset>
                      </wp:positionV>
                      <wp:extent cx="209550" cy="200025"/>
                      <wp:effectExtent l="6350" t="6350" r="12700" b="2222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1.15pt;margin-top:26.55pt;height:15.75pt;width:16.5pt;z-index:251662336;v-text-anchor:middle;mso-width-relative:page;mso-height-relative:page;" fillcolor="#FFFFFF" filled="t" stroked="t" coordsize="21600,21600" arcsize="0.166666666666667" o:gfxdata="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OOfiJ1QAAAAcBAAAPAAAAAAAAAAEAIAAAACIAAABk&#10;cnMvZG93bnJldi54bWxQSwECFAAUAAAACACHTuJAcX+Mx0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国有企业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073C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私营企业</w:t>
            </w:r>
          </w:p>
          <w:p w14:paraId="7EF79A7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336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145415</wp:posOffset>
                      </wp:positionV>
                      <wp:extent cx="209550" cy="200025"/>
                      <wp:effectExtent l="6350" t="6350" r="12700" b="22225"/>
                      <wp:wrapNone/>
                      <wp:docPr id="8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9.2pt;margin-top:11.45pt;height:15.75pt;width:16.5pt;z-index:251663360;v-text-anchor:middle;mso-width-relative:page;mso-height-relative:page;" fillcolor="#FFFFFF" filled="t" stroked="t" coordsize="21600,21600" arcsize="0.166666666666667" o:gfxdata="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ufLm1QAAAAcBAAAPAAAAAAAAAAEAIAAAACIAAABk&#10;cnMvZG93bnJldi54bWxQSwECFAAUAAAACACHTuJAdLj5S0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EF3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438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370840</wp:posOffset>
                      </wp:positionV>
                      <wp:extent cx="209550" cy="200025"/>
                      <wp:effectExtent l="6350" t="6350" r="12700" b="22225"/>
                      <wp:wrapNone/>
                      <wp:docPr id="10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2pt;margin-top:29.2pt;height:15.75pt;width:16.5pt;z-index:251664384;v-text-anchor:middle;mso-width-relative:page;mso-height-relative:page;" fillcolor="#FFFFFF" filled="t" stroked="t" coordsize="21600,21600" arcsize="0.166666666666667" o:gfxdata="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ekmq1QAAAAcBAAAPAAAAAAAAAAEAIAAAACIAAABk&#10;cnMvZG93bnJldi54bWxQSwECFAAUAAAACACHTuJAc4mrZkICAACF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其他性质</w:t>
            </w:r>
          </w:p>
        </w:tc>
      </w:tr>
      <w:tr w14:paraId="0C1E2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10AA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进入本单位时间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233E9">
            <w:pPr>
              <w:widowControl/>
              <w:ind w:firstLine="660" w:firstLineChars="300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年    月    日    </w:t>
            </w:r>
          </w:p>
        </w:tc>
      </w:tr>
      <w:tr w14:paraId="63346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17A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如为省内事业单位在编人员，请确认是否在试用期或服务期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0B370">
            <w:pPr>
              <w:widowControl/>
              <w:ind w:firstLine="660" w:firstLineChars="300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4BE0A6D4">
            <w:pPr>
              <w:widowControl/>
              <w:ind w:firstLine="630" w:firstLineChars="300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6432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27940</wp:posOffset>
                      </wp:positionV>
                      <wp:extent cx="183515" cy="154305"/>
                      <wp:effectExtent l="6350" t="6350" r="19685" b="10795"/>
                      <wp:wrapNone/>
                      <wp:docPr id="1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7.65pt;margin-top:2.2pt;height:12.15pt;width:14.45pt;z-index:251666432;v-text-anchor:middle;mso-width-relative:page;mso-height-relative:page;" fillcolor="#FFFFFF" filled="t" stroked="t" coordsize="21600,21600" arcsize="0.166666666666667" o:gfxdata="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I4a3tcAAAAIAQAADwAAAAAAAAABACAAAAAi&#10;AAAAZHJzL2Rvd25yZXYueG1sUEsBAhQAFAAAAAgAh07iQLDJKaNEAgAAhQQAAA4AAAAAAAAAAQAg&#10;AAAAJgEAAGRycy9lMm9Eb2MueG1sUEsFBgAAAAAGAAYAWQEAANw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13335</wp:posOffset>
                      </wp:positionV>
                      <wp:extent cx="183515" cy="154305"/>
                      <wp:effectExtent l="6350" t="6350" r="19685" b="10795"/>
                      <wp:wrapNone/>
                      <wp:docPr id="1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51.85pt;margin-top:1.05pt;height:12.15pt;width:14.45pt;z-index:251665408;v-text-anchor:middle;mso-width-relative:page;mso-height-relative:page;" fillcolor="#FFFFFF" filled="t" stroked="t" coordsize="21600,21600" arcsize="0.166666666666667" o:gfxdata="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kl6OXVAAAACAEAAA8AAAAAAAAAAQAgAAAAIgAA&#10;AGRycy9kb3ducmV2LnhtbFBLAQIUABQAAAAIAIdO4kBfCDt1RAIAAIUEAAAOAAAAAAAAAAEAIAAA&#10;ACQBAABkcnMvZTJvRG9jLnhtbFBLBQYAAAAABgAGAFkBAAD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是                          否</w:t>
            </w:r>
          </w:p>
          <w:p w14:paraId="046CF660">
            <w:pPr>
              <w:widowControl/>
              <w:ind w:firstLine="660" w:firstLineChars="300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CE0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BBB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单位同意报考意见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5BDA1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6B38A26D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我单位同意       同志报考贵州建设职业技术学院202</w:t>
            </w:r>
            <w:r>
              <w:rPr>
                <w:rFonts w:ascii="宋体" w:cs="宋体"/>
                <w:color w:val="000000"/>
                <w:sz w:val="24"/>
              </w:rPr>
              <w:t>5</w:t>
            </w:r>
            <w:r>
              <w:rPr>
                <w:rFonts w:hint="eastAsia" w:ascii="宋体" w:cs="宋体"/>
                <w:color w:val="000000"/>
                <w:sz w:val="24"/>
              </w:rPr>
              <w:t>公开招聘工作人员考试，承诺如如该同志被聘用，我单位将配合办理该同志的人事档案、工资、党组织关系等手续。</w:t>
            </w:r>
          </w:p>
          <w:p w14:paraId="76BC20BD"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A40D74A"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（单位公章）   </w:t>
            </w:r>
          </w:p>
          <w:p w14:paraId="149009A0"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4B274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C131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人事管理权限部门意见</w:t>
            </w:r>
          </w:p>
          <w:p w14:paraId="3F48389C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（见填表说明3）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0A145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327C3C9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我单位对      同志具有人事管辖权，承诺如该同志被录用后按有关规定和程序配合办理档案交接手续。</w:t>
            </w:r>
          </w:p>
          <w:p w14:paraId="478EC931"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BC9281A"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（单位公章） </w:t>
            </w:r>
          </w:p>
          <w:p w14:paraId="7F145C56"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</w:p>
        </w:tc>
      </w:tr>
    </w:tbl>
    <w:p w14:paraId="0225E56E">
      <w:pPr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 w14:paraId="753590DF">
      <w:pPr>
        <w:widowControl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附件3</w:t>
      </w:r>
    </w:p>
    <w:p w14:paraId="2303B0E0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5FA55093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中共党员证明</w:t>
      </w:r>
    </w:p>
    <w:p w14:paraId="6410F104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 w14:paraId="78FB0995">
      <w:pPr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</w:p>
    <w:p w14:paraId="51AB7EE1"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日加入中国共产党，于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</w:p>
    <w:p w14:paraId="3B2F715A"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日按期转正，系</w:t>
      </w:r>
      <w:r>
        <w:rPr>
          <w:rFonts w:hint="eastAsia" w:ascii="仿宋_GB2312" w:hAnsi="仿宋" w:eastAsia="仿宋_GB2312" w:cs="仿宋"/>
          <w:sz w:val="32"/>
          <w:szCs w:val="32"/>
        </w:rPr>
        <w:sym w:font="Wingdings 2" w:char="00A3"/>
      </w:r>
      <w:r>
        <w:rPr>
          <w:rFonts w:hint="eastAsia" w:ascii="仿宋_GB2312" w:hAnsi="仿宋" w:eastAsia="仿宋_GB2312" w:cs="仿宋"/>
          <w:sz w:val="32"/>
          <w:szCs w:val="32"/>
        </w:rPr>
        <w:t>中共正式党员、</w:t>
      </w:r>
      <w:r>
        <w:rPr>
          <w:rFonts w:hint="eastAsia" w:ascii="仿宋_GB2312" w:hAnsi="仿宋" w:eastAsia="仿宋_GB2312" w:cs="仿宋"/>
          <w:sz w:val="32"/>
          <w:szCs w:val="32"/>
        </w:rPr>
        <w:sym w:font="Wingdings 2" w:char="00A3"/>
      </w:r>
      <w:r>
        <w:rPr>
          <w:rFonts w:hint="eastAsia" w:ascii="仿宋_GB2312" w:hAnsi="仿宋" w:eastAsia="仿宋_GB2312" w:cs="仿宋"/>
          <w:sz w:val="32"/>
          <w:szCs w:val="32"/>
        </w:rPr>
        <w:t>中共预备党员，该同志党组织关系在我支部。</w:t>
      </w:r>
    </w:p>
    <w:p w14:paraId="261C6DF4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</w:t>
      </w:r>
    </w:p>
    <w:p w14:paraId="2BB2DE77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080D573F">
      <w:pPr>
        <w:rPr>
          <w:rFonts w:ascii="仿宋_GB2312" w:hAnsi="仿宋" w:eastAsia="仿宋_GB2312" w:cs="仿宋"/>
          <w:sz w:val="32"/>
          <w:szCs w:val="32"/>
        </w:rPr>
      </w:pPr>
    </w:p>
    <w:p w14:paraId="02D8C177">
      <w:pPr>
        <w:wordWrap w:val="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党组织全称       </w:t>
      </w:r>
    </w:p>
    <w:p w14:paraId="5082A0D6">
      <w:pPr>
        <w:wordWrap w:val="0"/>
        <w:ind w:firstLine="3840" w:firstLineChars="1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（盖党组织章）    </w:t>
      </w:r>
    </w:p>
    <w:p w14:paraId="3E610AD6">
      <w:pPr>
        <w:wordWrap w:val="0"/>
        <w:ind w:firstLine="3840" w:firstLineChars="1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2025年  月  日    </w:t>
      </w:r>
    </w:p>
    <w:p w14:paraId="3770FB41">
      <w:pPr>
        <w:rPr>
          <w:rFonts w:ascii="仿宋_GB2312" w:hAnsi="仿宋" w:eastAsia="仿宋_GB2312" w:cs="仿宋"/>
          <w:sz w:val="32"/>
          <w:szCs w:val="32"/>
        </w:rPr>
      </w:pPr>
    </w:p>
    <w:p w14:paraId="0463B7EC">
      <w:pPr>
        <w:rPr>
          <w:rFonts w:ascii="仿宋" w:hAnsi="仿宋" w:eastAsia="仿宋" w:cs="仿宋"/>
          <w:sz w:val="32"/>
          <w:szCs w:val="32"/>
        </w:rPr>
      </w:pPr>
    </w:p>
    <w:p w14:paraId="00937AE8">
      <w:pPr>
        <w:rPr>
          <w:rFonts w:ascii="仿宋" w:hAnsi="仿宋" w:eastAsia="仿宋" w:cs="仿宋"/>
          <w:sz w:val="32"/>
          <w:szCs w:val="32"/>
        </w:rPr>
      </w:pPr>
    </w:p>
    <w:p w14:paraId="34DEC32A">
      <w:pPr>
        <w:rPr>
          <w:rFonts w:ascii="仿宋" w:hAnsi="仿宋" w:eastAsia="仿宋" w:cs="仿宋"/>
          <w:sz w:val="32"/>
          <w:szCs w:val="32"/>
        </w:rPr>
      </w:pPr>
    </w:p>
    <w:p w14:paraId="60F1F487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3D3ED551">
      <w:pPr>
        <w:snapToGrid w:val="0"/>
        <w:spacing w:line="700" w:lineRule="atLeast"/>
        <w:rPr>
          <w:rFonts w:ascii="仿宋" w:hAnsi="仿宋" w:eastAsia="仿宋" w:cs="仿宋"/>
          <w:sz w:val="32"/>
          <w:szCs w:val="32"/>
        </w:rPr>
      </w:pPr>
      <w:bookmarkStart w:id="0" w:name="_MON_1808290509"/>
      <w:bookmarkEnd w:id="0"/>
      <w:r>
        <w:rPr>
          <w:rFonts w:ascii="仿宋" w:hAnsi="仿宋" w:eastAsia="仿宋" w:cs="仿宋"/>
          <w:sz w:val="32"/>
          <w:szCs w:val="32"/>
        </w:rPr>
        <w:object>
          <v:shape id="_x0000_i1025" o:spt="75" type="#_x0000_t75" style="height:393pt;width:43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 w14:paraId="3370BB7C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2E8A66BC"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附件5</w:t>
      </w:r>
    </w:p>
    <w:p w14:paraId="0E93F9C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 xml:space="preserve">委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 xml:space="preserve">托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>书</w:t>
      </w:r>
    </w:p>
    <w:p w14:paraId="5DE181E8">
      <w:pPr>
        <w:rPr>
          <w:rFonts w:asciiTheme="minorEastAsia" w:hAnsiTheme="minorEastAsia"/>
          <w:sz w:val="32"/>
          <w:szCs w:val="32"/>
        </w:rPr>
      </w:pPr>
    </w:p>
    <w:p w14:paraId="2F4199D8">
      <w:pPr>
        <w:wordWrap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报考贵州建设职业技术学院2025年公开招聘工作人员考试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岗位</w:t>
      </w:r>
      <w:r>
        <w:rPr>
          <w:rFonts w:hint="eastAsia" w:ascii="仿宋_GB2312" w:hAnsi="仿宋" w:eastAsia="仿宋_GB2312" w:cs="仿宋"/>
          <w:sz w:val="32"/>
          <w:szCs w:val="32"/>
        </w:rPr>
        <w:t>（岗位序号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），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无法亲自到场进行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资格复审，现委托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）到场代本人办理。</w:t>
      </w:r>
    </w:p>
    <w:p w14:paraId="02B7B0EA">
      <w:pPr>
        <w:ind w:firstLine="660"/>
        <w:rPr>
          <w:rFonts w:ascii="仿宋_GB2312" w:hAnsi="仿宋" w:eastAsia="仿宋_GB2312" w:cs="仿宋"/>
          <w:kern w:val="0"/>
          <w:sz w:val="32"/>
          <w:szCs w:val="32"/>
        </w:rPr>
      </w:pPr>
    </w:p>
    <w:p w14:paraId="5C0AB262">
      <w:pPr>
        <w:rPr>
          <w:rFonts w:ascii="仿宋_GB2312" w:hAnsi="仿宋" w:eastAsia="仿宋_GB2312" w:cs="仿宋"/>
          <w:kern w:val="0"/>
          <w:sz w:val="32"/>
          <w:szCs w:val="32"/>
        </w:rPr>
      </w:pPr>
    </w:p>
    <w:p w14:paraId="216A4E58">
      <w:pPr>
        <w:wordWrap w:val="0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姓名（亲笔签名、按手印）：      </w:t>
      </w:r>
    </w:p>
    <w:p w14:paraId="064C504D">
      <w:pPr>
        <w:wordWrap w:val="0"/>
        <w:ind w:right="900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身份证号：                </w:t>
      </w:r>
    </w:p>
    <w:p w14:paraId="38B154A4">
      <w:pPr>
        <w:wordWrap w:val="0"/>
        <w:ind w:right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日 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期：             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 xml:space="preserve">      </w:t>
      </w:r>
    </w:p>
    <w:p w14:paraId="0608FA0A">
      <w:pPr>
        <w:widowControl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br w:type="page"/>
      </w:r>
    </w:p>
    <w:p w14:paraId="216CF8AC"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附件6</w:t>
      </w:r>
    </w:p>
    <w:p w14:paraId="6C8CAA4F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自愿放弃声明</w:t>
      </w:r>
    </w:p>
    <w:p w14:paraId="6B6E9201">
      <w:pPr>
        <w:rPr>
          <w:rFonts w:asciiTheme="minorEastAsia" w:hAnsiTheme="minorEastAsia"/>
          <w:sz w:val="32"/>
          <w:szCs w:val="32"/>
        </w:rPr>
      </w:pPr>
    </w:p>
    <w:p w14:paraId="0BE43391"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报考贵州建设职业技术学院2025年公开招聘工作人员考试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岗位</w:t>
      </w:r>
      <w:r>
        <w:rPr>
          <w:rFonts w:hint="eastAsia" w:ascii="仿宋_GB2312" w:hAnsi="仿宋" w:eastAsia="仿宋_GB2312" w:cs="仿宋"/>
          <w:sz w:val="32"/>
          <w:szCs w:val="32"/>
        </w:rPr>
        <w:t>（岗位代码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），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笔试成绩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，第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原因，</w:t>
      </w:r>
      <w:r>
        <w:rPr>
          <w:rFonts w:hint="eastAsia" w:ascii="仿宋_GB2312" w:hAnsi="仿宋" w:eastAsia="仿宋_GB2312" w:cs="仿宋"/>
          <w:sz w:val="32"/>
          <w:szCs w:val="32"/>
        </w:rPr>
        <w:t>自愿放弃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资格复审及面试资格。（备注：请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连同身份证复印件签名盖手印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 w14:paraId="4C9AF740">
      <w:pPr>
        <w:spacing w:line="560" w:lineRule="exact"/>
        <w:ind w:firstLine="660"/>
        <w:rPr>
          <w:rFonts w:ascii="仿宋_GB2312" w:hAnsi="仿宋" w:eastAsia="仿宋_GB2312" w:cs="仿宋"/>
          <w:kern w:val="0"/>
          <w:sz w:val="32"/>
          <w:szCs w:val="32"/>
        </w:rPr>
      </w:pPr>
    </w:p>
    <w:p w14:paraId="700C2737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D496870"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姓名（亲笔签名并按手印）：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2438431E">
      <w:pPr>
        <w:wordWrap w:val="0"/>
        <w:spacing w:line="560" w:lineRule="exact"/>
        <w:ind w:right="6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身份证号：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</w:p>
    <w:p w14:paraId="1D7392BE">
      <w:pPr>
        <w:wordWrap w:val="0"/>
        <w:spacing w:line="560" w:lineRule="exact"/>
        <w:ind w:right="3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期：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</w:t>
      </w:r>
    </w:p>
    <w:p w14:paraId="75D14961"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</w:p>
    <w:p w14:paraId="78F8FD94">
      <w:pPr>
        <w:jc w:val="right"/>
        <w:rPr>
          <w:rFonts w:ascii="仿宋" w:hAnsi="仿宋" w:eastAsia="仿宋" w:cs="仿宋"/>
          <w:sz w:val="32"/>
          <w:szCs w:val="32"/>
        </w:rPr>
      </w:pPr>
    </w:p>
    <w:p w14:paraId="7AF91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721A9"/>
    <w:rsid w:val="617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Document1.doc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2025-05-09T11:13:00Z</dcterms:created>
  <dc:creator>紫臆</dc:creator>
  <cp:lastModifiedBy>紫臆</cp:lastModifiedBy>
  <dcterms:modified xsi:type="dcterms:W3CDTF">2025-05-09T11:13:45Z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DEE2D19F406B4C87B2ACE07E1EE0B4C1_11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